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left"/>
        <w:rPr>
          <w:rFonts w:hint="eastAsia" w:ascii="黑体" w:hAnsi="宋体" w:eastAsia="黑体"/>
          <w:color w:val="auto"/>
          <w:sz w:val="31"/>
          <w:szCs w:val="31"/>
          <w:lang w:val="en-US" w:eastAsia="zh-CN"/>
        </w:rPr>
      </w:pPr>
      <w:r>
        <w:rPr>
          <w:rFonts w:hint="eastAsia" w:ascii="黑体" w:hAnsi="宋体" w:eastAsia="黑体"/>
          <w:color w:val="auto"/>
          <w:sz w:val="31"/>
          <w:szCs w:val="31"/>
          <w:lang w:eastAsia="zh-CN"/>
        </w:rPr>
        <w:t>附件</w:t>
      </w:r>
      <w:r>
        <w:rPr>
          <w:rFonts w:hint="eastAsia" w:ascii="黑体" w:hAnsi="宋体" w:eastAsia="黑体"/>
          <w:color w:val="auto"/>
          <w:sz w:val="31"/>
          <w:szCs w:val="31"/>
          <w:lang w:val="en-US" w:eastAsia="zh-CN"/>
        </w:rPr>
        <w:t>8：</w:t>
      </w:r>
    </w:p>
    <w:p>
      <w:pPr>
        <w:spacing w:line="360" w:lineRule="auto"/>
        <w:jc w:val="left"/>
        <w:rPr>
          <w:rFonts w:hint="eastAsia" w:ascii="黑体" w:hAnsi="宋体" w:eastAsia="黑体"/>
          <w:color w:val="auto"/>
          <w:sz w:val="31"/>
          <w:szCs w:val="31"/>
          <w:lang w:val="en-US" w:eastAsia="zh-CN"/>
        </w:rPr>
      </w:pPr>
    </w:p>
    <w:p>
      <w:pPr>
        <w:spacing w:line="360" w:lineRule="auto"/>
        <w:jc w:val="center"/>
        <w:rPr>
          <w:rFonts w:hint="eastAsia" w:ascii="华康简标题宋" w:hAnsi="华康简标题宋" w:eastAsia="华康简标题宋" w:cs="华康简标题宋"/>
          <w:b w:val="0"/>
          <w:bCs w:val="0"/>
          <w:color w:val="auto"/>
          <w:sz w:val="42"/>
          <w:szCs w:val="42"/>
          <w:lang w:eastAsia="zh-CN"/>
        </w:rPr>
      </w:pPr>
      <w:r>
        <w:rPr>
          <w:rFonts w:hint="eastAsia" w:ascii="华康简标题宋" w:hAnsi="华康简标题宋" w:eastAsia="华康简标题宋" w:cs="华康简标题宋"/>
          <w:b w:val="0"/>
          <w:bCs w:val="0"/>
          <w:color w:val="auto"/>
          <w:sz w:val="42"/>
          <w:szCs w:val="42"/>
          <w:lang w:eastAsia="zh-CN"/>
        </w:rPr>
        <w:t>企业节能降耗管理计划</w:t>
      </w:r>
    </w:p>
    <w:p>
      <w:pPr>
        <w:spacing w:line="360" w:lineRule="auto"/>
        <w:jc w:val="center"/>
        <w:rPr>
          <w:rFonts w:hint="eastAsia" w:ascii="华康简标题宋" w:hAnsi="华康简标题宋" w:eastAsia="华康简标题宋" w:cs="华康简标题宋"/>
          <w:b w:val="0"/>
          <w:bCs w:val="0"/>
          <w:color w:val="auto"/>
          <w:sz w:val="42"/>
          <w:szCs w:val="42"/>
        </w:rPr>
      </w:pPr>
      <w:r>
        <w:rPr>
          <w:rFonts w:hint="eastAsia" w:ascii="华康简标题宋" w:hAnsi="华康简标题宋" w:eastAsia="华康简标题宋" w:cs="华康简标题宋"/>
          <w:b w:val="0"/>
          <w:bCs w:val="0"/>
          <w:color w:val="auto"/>
          <w:sz w:val="42"/>
          <w:szCs w:val="42"/>
          <w:lang w:eastAsia="zh-CN"/>
        </w:rPr>
        <w:t>奖励项目申请书</w:t>
      </w:r>
    </w:p>
    <w:p>
      <w:pPr>
        <w:spacing w:line="360" w:lineRule="auto"/>
        <w:jc w:val="center"/>
        <w:rPr>
          <w:rFonts w:ascii="宋体" w:hAnsi="宋体"/>
          <w:color w:val="auto"/>
          <w:sz w:val="32"/>
          <w:szCs w:val="32"/>
        </w:rPr>
      </w:pPr>
    </w:p>
    <w:p>
      <w:pPr>
        <w:spacing w:line="360" w:lineRule="auto"/>
        <w:rPr>
          <w:rFonts w:ascii="宋体" w:hAnsi="宋体"/>
          <w:color w:val="auto"/>
          <w:sz w:val="32"/>
          <w:szCs w:val="32"/>
        </w:rPr>
      </w:pPr>
    </w:p>
    <w:p>
      <w:pPr>
        <w:spacing w:line="360" w:lineRule="auto"/>
        <w:ind w:firstLine="1120" w:firstLineChars="400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申请单位（盖章）：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</w:t>
      </w:r>
    </w:p>
    <w:p>
      <w:pPr>
        <w:spacing w:line="360" w:lineRule="auto"/>
        <w:ind w:firstLine="1120" w:firstLineChars="400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单位联系人：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  </w:t>
      </w:r>
    </w:p>
    <w:p>
      <w:pPr>
        <w:spacing w:line="360" w:lineRule="auto"/>
        <w:ind w:firstLine="1120" w:firstLineChars="4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固定电话：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color w:val="auto"/>
          <w:sz w:val="28"/>
          <w:szCs w:val="28"/>
        </w:rPr>
        <w:t xml:space="preserve"> 手机：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8"/>
          <w:szCs w:val="28"/>
        </w:rPr>
        <w:t xml:space="preserve">        </w:t>
      </w:r>
    </w:p>
    <w:p>
      <w:pPr>
        <w:spacing w:line="360" w:lineRule="auto"/>
        <w:ind w:firstLine="1120" w:firstLineChars="400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单位地址：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    </w:t>
      </w:r>
    </w:p>
    <w:p>
      <w:pPr>
        <w:spacing w:line="360" w:lineRule="auto"/>
        <w:ind w:firstLine="1120" w:firstLineChars="400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所属社区：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    </w:t>
      </w:r>
    </w:p>
    <w:p>
      <w:pPr>
        <w:spacing w:line="360" w:lineRule="auto"/>
        <w:ind w:firstLine="1120" w:firstLineChars="400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电子邮箱：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    </w:t>
      </w:r>
    </w:p>
    <w:p>
      <w:pPr>
        <w:spacing w:line="360" w:lineRule="auto"/>
        <w:ind w:firstLine="1120" w:firstLineChars="400"/>
        <w:rPr>
          <w:rFonts w:hint="eastAsia"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申请日期：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    </w:t>
      </w:r>
    </w:p>
    <w:p>
      <w:pPr>
        <w:pStyle w:val="7"/>
        <w:spacing w:line="360" w:lineRule="auto"/>
        <w:ind w:firstLine="1120" w:firstLineChars="400"/>
        <w:rPr>
          <w:rFonts w:hint="default" w:ascii="宋体" w:hAnsi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>申报项目类型</w:t>
      </w:r>
      <w:r>
        <w:rPr>
          <w:rFonts w:hint="default" w:ascii="宋体" w:hAnsi="宋体" w:cs="Times New Roman"/>
          <w:color w:val="auto"/>
          <w:kern w:val="2"/>
          <w:sz w:val="28"/>
          <w:szCs w:val="28"/>
          <w:lang w:val="en-US" w:eastAsia="zh-CN" w:bidi="ar-SA"/>
        </w:rPr>
        <w:t>：</w:t>
      </w:r>
    </w:p>
    <w:p>
      <w:pPr>
        <w:pStyle w:val="7"/>
        <w:spacing w:line="360" w:lineRule="auto"/>
        <w:ind w:firstLine="1120" w:firstLineChars="400"/>
        <w:rPr>
          <w:rFonts w:hint="default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cs="Times New Roman"/>
          <w:color w:val="auto"/>
          <w:kern w:val="2"/>
          <w:sz w:val="28"/>
          <w:szCs w:val="28"/>
          <w:lang w:val="en-US" w:eastAsia="zh-CN" w:bidi="ar-SA"/>
        </w:rPr>
        <w:sym w:font="Wingdings 2" w:char="0099"/>
      </w:r>
      <w:r>
        <w:rPr>
          <w:rFonts w:hint="eastAsia" w:ascii="宋体" w:hAnsi="宋体" w:cs="Times New Roman"/>
          <w:color w:val="auto"/>
          <w:kern w:val="2"/>
          <w:sz w:val="28"/>
          <w:szCs w:val="28"/>
          <w:lang w:val="en-US" w:eastAsia="zh-CN" w:bidi="ar-SA"/>
        </w:rPr>
        <w:t>企业绿色清洁生产奖励</w:t>
      </w:r>
      <w:r>
        <w:rPr>
          <w:rFonts w:hint="default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pStyle w:val="7"/>
        <w:spacing w:line="360" w:lineRule="auto"/>
        <w:ind w:firstLine="1120" w:firstLineChars="400"/>
        <w:rPr>
          <w:rFonts w:hint="eastAsia" w:ascii="宋体" w:hAnsi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sym w:font="Wingdings 2" w:char="0099"/>
      </w:r>
      <w:r>
        <w:rPr>
          <w:rFonts w:hint="eastAsia" w:ascii="宋体" w:hAnsi="宋体" w:cs="Times New Roman"/>
          <w:color w:val="auto"/>
          <w:kern w:val="2"/>
          <w:sz w:val="28"/>
          <w:szCs w:val="28"/>
          <w:lang w:val="en-US" w:eastAsia="zh-CN" w:bidi="ar-SA"/>
        </w:rPr>
        <w:t>能源管理中心项目奖励</w:t>
      </w:r>
    </w:p>
    <w:p>
      <w:pPr>
        <w:spacing w:line="360" w:lineRule="auto"/>
        <w:ind w:firstLine="1120" w:firstLineChars="400"/>
        <w:rPr>
          <w:rFonts w:hint="eastAsia" w:ascii="宋体" w:hAnsi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sym w:font="Wingdings 2" w:char="0099"/>
      </w:r>
      <w:r>
        <w:rPr>
          <w:rFonts w:hint="eastAsia" w:ascii="宋体" w:hAnsi="宋体" w:cs="Times New Roman"/>
          <w:color w:val="auto"/>
          <w:kern w:val="2"/>
          <w:sz w:val="28"/>
          <w:szCs w:val="28"/>
          <w:lang w:val="en-US" w:eastAsia="zh-CN" w:bidi="ar-SA"/>
        </w:rPr>
        <w:t>企业节能技术改造奖励</w:t>
      </w:r>
    </w:p>
    <w:p>
      <w:pPr>
        <w:spacing w:line="360" w:lineRule="auto"/>
        <w:ind w:firstLine="1120" w:firstLineChars="400"/>
        <w:rPr>
          <w:rFonts w:hint="eastAsia" w:ascii="宋体" w:hAnsi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sym w:font="Wingdings 2" w:char="0099"/>
      </w:r>
      <w:r>
        <w:rPr>
          <w:rFonts w:hint="eastAsia" w:ascii="宋体" w:hAnsi="宋体" w:cs="Times New Roman"/>
          <w:color w:val="auto"/>
          <w:kern w:val="2"/>
          <w:sz w:val="28"/>
          <w:szCs w:val="28"/>
          <w:lang w:val="en-US" w:eastAsia="zh-CN" w:bidi="ar-SA"/>
        </w:rPr>
        <w:t>节能先进项目奖励</w:t>
      </w:r>
    </w:p>
    <w:p>
      <w:pPr>
        <w:spacing w:line="360" w:lineRule="auto"/>
        <w:ind w:firstLine="1120" w:firstLineChars="400"/>
        <w:rPr>
          <w:rFonts w:hint="eastAsia" w:ascii="宋体" w:hAnsi="宋体" w:cs="Times New Roman"/>
          <w:color w:val="auto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rPr>
          <w:rFonts w:ascii="宋体" w:hAnsi="宋体"/>
          <w:b/>
          <w:color w:val="auto"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color w:val="auto"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color w:val="auto"/>
          <w:sz w:val="32"/>
          <w:szCs w:val="32"/>
        </w:rPr>
      </w:pPr>
    </w:p>
    <w:p>
      <w:pPr>
        <w:spacing w:line="360" w:lineRule="auto"/>
        <w:rPr>
          <w:rFonts w:ascii="宋体" w:hAnsi="宋体"/>
          <w:b/>
          <w:color w:val="auto"/>
          <w:sz w:val="32"/>
          <w:szCs w:val="32"/>
        </w:rPr>
      </w:pPr>
      <w:r>
        <w:rPr>
          <w:rFonts w:ascii="宋体" w:hAnsi="宋体"/>
          <w:b/>
          <w:color w:val="auto"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单位基本情况表</w:t>
      </w:r>
    </w:p>
    <w:tbl>
      <w:tblPr>
        <w:tblStyle w:val="6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683"/>
        <w:gridCol w:w="1638"/>
        <w:gridCol w:w="2252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单位名称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（盖章）</w:t>
            </w:r>
          </w:p>
        </w:tc>
        <w:tc>
          <w:tcPr>
            <w:tcW w:w="7375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统一社会信用代码</w:t>
            </w:r>
          </w:p>
        </w:tc>
        <w:tc>
          <w:tcPr>
            <w:tcW w:w="7375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注册资金（万元）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ind w:firstLine="270" w:firstLineChars="129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法人代表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注册日期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ind w:firstLine="270" w:firstLineChars="129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所属园区（社区）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单位负责人情况</w:t>
            </w:r>
          </w:p>
        </w:tc>
        <w:tc>
          <w:tcPr>
            <w:tcW w:w="16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  名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 别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固定电话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    机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   务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   称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年经济效益     （万元）</w:t>
            </w:r>
          </w:p>
        </w:tc>
        <w:tc>
          <w:tcPr>
            <w:tcW w:w="16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销售收入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纳税额</w:t>
            </w:r>
          </w:p>
        </w:tc>
        <w:tc>
          <w:tcPr>
            <w:tcW w:w="1802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企业银行开户资料（与开户许可证一致）</w:t>
            </w:r>
          </w:p>
        </w:tc>
        <w:tc>
          <w:tcPr>
            <w:tcW w:w="16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开户名称</w:t>
            </w:r>
          </w:p>
        </w:tc>
        <w:tc>
          <w:tcPr>
            <w:tcW w:w="569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开户账号</w:t>
            </w:r>
          </w:p>
        </w:tc>
        <w:tc>
          <w:tcPr>
            <w:tcW w:w="569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开户银行</w:t>
            </w:r>
          </w:p>
        </w:tc>
        <w:tc>
          <w:tcPr>
            <w:tcW w:w="569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  <w:sectPr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二、项目申请表</w:t>
      </w:r>
    </w:p>
    <w:p>
      <w:pPr>
        <w:spacing w:line="360" w:lineRule="auto"/>
        <w:jc w:val="left"/>
        <w:rPr>
          <w:rFonts w:hint="eastAsia" w:ascii="宋体" w:hAnsi="宋体"/>
          <w:color w:val="auto"/>
          <w:sz w:val="31"/>
          <w:szCs w:val="31"/>
          <w:lang w:val="en-US" w:eastAsia="zh-CN"/>
        </w:rPr>
      </w:pPr>
      <w:r>
        <w:rPr>
          <w:rFonts w:hint="eastAsia" w:ascii="宋体" w:hAnsi="宋体"/>
          <w:color w:val="auto"/>
          <w:sz w:val="31"/>
          <w:szCs w:val="31"/>
          <w:lang w:val="en-US" w:eastAsia="zh-CN"/>
        </w:rPr>
        <w:t>（一）企业绿色清洁生产奖励</w:t>
      </w:r>
    </w:p>
    <w:p>
      <w:pPr>
        <w:spacing w:line="360" w:lineRule="auto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申请单位</w:t>
      </w:r>
      <w:r>
        <w:rPr>
          <w:rFonts w:hint="eastAsia" w:ascii="宋体" w:hAnsi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</w:rPr>
        <w:t xml:space="preserve">（盖章）                                                              </w:t>
      </w:r>
    </w:p>
    <w:tbl>
      <w:tblPr>
        <w:tblStyle w:val="6"/>
        <w:tblpPr w:leftFromText="180" w:rightFromText="180" w:vertAnchor="text" w:horzAnchor="page" w:tblpX="1903" w:tblpY="72"/>
        <w:tblOverlap w:val="never"/>
        <w:tblW w:w="13305" w:type="dxa"/>
        <w:tblInd w:w="2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3"/>
        <w:gridCol w:w="3263"/>
        <w:gridCol w:w="6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3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认定级别（省级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/市级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3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认定时间（年月）</w:t>
            </w:r>
          </w:p>
        </w:tc>
        <w:tc>
          <w:tcPr>
            <w:tcW w:w="67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申请南城资助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额度</w:t>
            </w:r>
            <w:r>
              <w:rPr>
                <w:rFonts w:hint="eastAsia" w:ascii="宋体" w:hAnsi="宋体"/>
                <w:color w:val="auto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3263" w:type="dxa"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  <w:tc>
          <w:tcPr>
            <w:tcW w:w="3263" w:type="dxa"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  <w:tc>
          <w:tcPr>
            <w:tcW w:w="6779" w:type="dxa"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</w:tr>
    </w:tbl>
    <w:p>
      <w:pPr>
        <w:widowControl w:val="0"/>
        <w:wordWrap/>
        <w:adjustRightInd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sz w:val="24"/>
          <w:lang w:eastAsia="zh-CN"/>
        </w:rPr>
      </w:pPr>
    </w:p>
    <w:p>
      <w:pPr>
        <w:widowControl w:val="0"/>
        <w:wordWrap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备注：</w:t>
      </w:r>
    </w:p>
    <w:p>
      <w:pPr>
        <w:adjustRightInd/>
        <w:snapToGrid/>
        <w:ind w:right="-40" w:rightChars="-19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对被认定为市级清洁生产企业的，给予一次性奖励3万元。对被认定为省级清洁生产企业的，给予一次性奖励8万元。每家企业累计获得奖励不超过8万元。</w:t>
      </w:r>
    </w:p>
    <w:p>
      <w:pPr>
        <w:widowControl w:val="0"/>
        <w:wordWrap/>
        <w:adjustRightInd/>
        <w:snapToGrid/>
        <w:spacing w:line="360" w:lineRule="auto"/>
        <w:ind w:right="-40" w:rightChars="-19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spacing w:line="360" w:lineRule="auto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仿宋_GB2312" w:hAnsi="仿宋_GB2312"/>
          <w:color w:val="auto"/>
          <w:lang w:val="en-US" w:eastAsia="zh-CN"/>
        </w:rPr>
        <w:br w:type="page"/>
      </w:r>
      <w:r>
        <w:rPr>
          <w:rFonts w:hint="eastAsia" w:ascii="宋体" w:hAnsi="宋体"/>
          <w:color w:val="auto"/>
          <w:sz w:val="31"/>
          <w:szCs w:val="31"/>
          <w:lang w:val="en-US" w:eastAsia="zh-CN"/>
        </w:rPr>
        <w:t>（二）能源管理中心项目奖励</w:t>
      </w:r>
    </w:p>
    <w:p>
      <w:pPr>
        <w:spacing w:line="360" w:lineRule="auto"/>
        <w:jc w:val="left"/>
        <w:rPr>
          <w:rFonts w:hint="eastAsia" w:ascii="宋体" w:hAnsi="宋体"/>
          <w:color w:val="auto"/>
          <w:sz w:val="24"/>
          <w:lang w:val="en-US" w:eastAsia="zh-CN"/>
        </w:rPr>
      </w:pPr>
    </w:p>
    <w:p>
      <w:pPr>
        <w:spacing w:line="360" w:lineRule="auto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申请单位</w:t>
      </w:r>
      <w:r>
        <w:rPr>
          <w:rFonts w:hint="eastAsia" w:ascii="宋体" w:hAnsi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</w:rPr>
        <w:t xml:space="preserve">（盖章）                                                              </w:t>
      </w:r>
    </w:p>
    <w:tbl>
      <w:tblPr>
        <w:tblStyle w:val="6"/>
        <w:tblW w:w="13395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3905"/>
        <w:gridCol w:w="3905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序号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能管中心认定级别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认定时间（年月）</w:t>
            </w:r>
          </w:p>
        </w:tc>
        <w:tc>
          <w:tcPr>
            <w:tcW w:w="39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申请南城奖励额度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31"/>
                <w:szCs w:val="31"/>
                <w:lang w:val="en-US" w:eastAsia="zh-CN"/>
              </w:rPr>
            </w:pPr>
          </w:p>
        </w:tc>
        <w:tc>
          <w:tcPr>
            <w:tcW w:w="39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  <w:tc>
          <w:tcPr>
            <w:tcW w:w="39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  <w:tc>
          <w:tcPr>
            <w:tcW w:w="39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备注：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-40" w:rightChars="-19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sectPr>
          <w:pgSz w:w="16838" w:h="11906" w:orient="landscape"/>
          <w:pgMar w:top="1260" w:right="1440" w:bottom="1286" w:left="2025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lang w:eastAsia="zh-CN"/>
        </w:rPr>
        <w:t>对成功通过甲级验收的企业能源管理中心，给予一次性奖励10万元。对通过乙级、丙级验收的企业能源管理中心，给予一次性奖励5万元。每家企业累计获得奖励不超过10万元</w:t>
      </w:r>
      <w:r>
        <w:rPr>
          <w:rFonts w:hint="eastAsia" w:ascii="仿宋_GB2312" w:hAnsi="仿宋_GB2312"/>
          <w:color w:val="auto"/>
          <w:lang w:eastAsia="zh-CN"/>
        </w:rPr>
        <w:t>。</w:t>
      </w:r>
    </w:p>
    <w:p>
      <w:pPr>
        <w:spacing w:line="360" w:lineRule="auto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31"/>
          <w:szCs w:val="31"/>
          <w:lang w:val="en-US" w:eastAsia="zh-CN"/>
        </w:rPr>
        <w:t>（三）企业节能技术改造奖励</w:t>
      </w:r>
    </w:p>
    <w:p>
      <w:pPr>
        <w:spacing w:line="360" w:lineRule="auto"/>
        <w:jc w:val="left"/>
        <w:rPr>
          <w:rFonts w:hint="eastAsia" w:ascii="宋体" w:hAnsi="宋体"/>
          <w:color w:val="auto"/>
          <w:sz w:val="24"/>
          <w:lang w:val="en-US" w:eastAsia="zh-CN"/>
        </w:rPr>
      </w:pPr>
    </w:p>
    <w:p>
      <w:pPr>
        <w:spacing w:line="360" w:lineRule="auto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申请单位</w:t>
      </w:r>
      <w:r>
        <w:rPr>
          <w:rFonts w:hint="eastAsia" w:ascii="宋体" w:hAnsi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</w:rPr>
        <w:t xml:space="preserve">（盖章）                                                              </w:t>
      </w:r>
    </w:p>
    <w:tbl>
      <w:tblPr>
        <w:tblStyle w:val="6"/>
        <w:tblW w:w="13395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445"/>
        <w:gridCol w:w="2445"/>
        <w:gridCol w:w="2445"/>
        <w:gridCol w:w="244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序号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改造项目名称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是否市“能效倍增行动”试点企业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认定时间（年月）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获得市资助额度</w:t>
            </w: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申请南城奖励额度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31"/>
                <w:szCs w:val="31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  <w:tc>
          <w:tcPr>
            <w:tcW w:w="244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</w:tr>
    </w:tbl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-40" w:rightChars="-19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-40" w:rightChars="-19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0" w:right="-40" w:rightChars="-19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备注：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360" w:lineRule="auto"/>
        <w:ind w:left="0" w:leftChars="0" w:right="-40" w:rightChars="-19" w:firstLine="0" w:firstLineChars="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若申报企业为市“能效倍增行动”试点企业，需要额外提供相关证明材料；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360" w:lineRule="auto"/>
        <w:ind w:left="0" w:leftChars="0" w:right="-40" w:rightChars="-19" w:firstLine="0" w:firstLineChars="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对获得认定为市节能技术改造项目的企业，按照市财政资助金额1:0.5比例给予一次性配套奖励，每家企业获得奖励最高不超过20万元；对获得认定为市节能技术改造项目的市“能效倍增行动”试点企业，每家企业获得奖励最高不超过30万元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-40" w:rightChars="-19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sectPr>
          <w:pgSz w:w="16838" w:h="11906" w:orient="landscape"/>
          <w:pgMar w:top="1260" w:right="1440" w:bottom="1286" w:left="2025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left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31"/>
          <w:szCs w:val="31"/>
          <w:lang w:val="en-US" w:eastAsia="zh-CN"/>
        </w:rPr>
        <w:t>（四）节能先进项目奖励</w:t>
      </w:r>
    </w:p>
    <w:p>
      <w:pPr>
        <w:spacing w:line="360" w:lineRule="auto"/>
        <w:jc w:val="left"/>
        <w:rPr>
          <w:rFonts w:hint="eastAsia" w:ascii="宋体" w:hAnsi="宋体"/>
          <w:color w:val="auto"/>
          <w:sz w:val="24"/>
          <w:lang w:val="en-US" w:eastAsia="zh-CN"/>
        </w:rPr>
      </w:pPr>
    </w:p>
    <w:p>
      <w:pPr>
        <w:spacing w:line="360" w:lineRule="auto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申请单位</w:t>
      </w:r>
      <w:r>
        <w:rPr>
          <w:rFonts w:hint="eastAsia" w:ascii="宋体" w:hAnsi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</w:rPr>
        <w:t xml:space="preserve">（盖章）                                                              </w:t>
      </w:r>
    </w:p>
    <w:tbl>
      <w:tblPr>
        <w:tblStyle w:val="6"/>
        <w:tblW w:w="13440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6135"/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31"/>
                <w:szCs w:val="31"/>
                <w:lang w:val="en-US" w:eastAsia="zh-CN"/>
              </w:rPr>
              <w:t>序号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31"/>
                <w:szCs w:val="31"/>
                <w:lang w:eastAsia="zh-CN"/>
              </w:rPr>
              <w:t>节能先进项目内容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  <w:r>
              <w:rPr>
                <w:rFonts w:hint="eastAsia" w:ascii="宋体" w:hAnsi="宋体"/>
                <w:color w:val="auto"/>
                <w:sz w:val="31"/>
                <w:szCs w:val="31"/>
                <w:lang w:eastAsia="zh-CN"/>
              </w:rPr>
              <w:t>申请南城奖励额度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31"/>
                <w:szCs w:val="31"/>
                <w:lang w:val="en-US" w:eastAsia="zh-CN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1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31"/>
                <w:szCs w:val="31"/>
                <w:lang w:val="en-US" w:eastAsia="zh-CN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73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31"/>
                <w:szCs w:val="31"/>
                <w:lang w:eastAsia="zh-CN"/>
              </w:rPr>
              <w:t>合计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 w:val="31"/>
                <w:szCs w:val="31"/>
              </w:rPr>
            </w:pPr>
          </w:p>
        </w:tc>
      </w:tr>
    </w:tbl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-40" w:rightChars="-19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wordWrap/>
        <w:adjustRightInd/>
        <w:snapToGrid/>
        <w:spacing w:line="360" w:lineRule="auto"/>
        <w:ind w:leftChars="0" w:right="-40" w:rightChars="-19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备注：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360" w:lineRule="auto"/>
        <w:ind w:right="-40" w:rightChars="-19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对年度节能考核结果为超额完成等级的重点用能企业，给予一次性奖励5万元；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360" w:lineRule="auto"/>
        <w:ind w:right="-40" w:rightChars="-19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对被评选为东莞市节能先进单位的企业，给予一次性奖励5万元。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right="-40" w:rightChars="-19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sectPr>
          <w:pgSz w:w="16838" w:h="11906" w:orient="landscape"/>
          <w:pgMar w:top="1260" w:right="1440" w:bottom="1286" w:left="2025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ind w:firstLine="482" w:firstLineChars="15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三、附件清单</w:t>
      </w:r>
      <w:r>
        <w:rPr>
          <w:rFonts w:hint="eastAsia" w:ascii="宋体" w:hAnsi="宋体"/>
          <w:b/>
          <w:color w:val="auto"/>
          <w:sz w:val="32"/>
          <w:szCs w:val="32"/>
        </w:rPr>
        <w:t>（需按顺序排列）</w:t>
      </w:r>
    </w:p>
    <w:tbl>
      <w:tblPr>
        <w:tblStyle w:val="6"/>
        <w:tblW w:w="917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序号</w:t>
            </w:r>
          </w:p>
        </w:tc>
        <w:tc>
          <w:tcPr>
            <w:tcW w:w="809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附件名称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8096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8096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年12月份</w:t>
            </w:r>
            <w:r>
              <w:rPr>
                <w:rFonts w:hint="eastAsia" w:ascii="宋体" w:hAnsi="宋体"/>
                <w:color w:val="auto"/>
                <w:szCs w:val="21"/>
              </w:rPr>
              <w:t>会计报表</w:t>
            </w:r>
            <w:r>
              <w:rPr>
                <w:rFonts w:hint="eastAsia" w:ascii="宋体" w:hAnsi="宋体"/>
                <w:color w:val="auto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</w:rPr>
              <w:t>含资产负债表、损益表、现金流量表</w:t>
            </w:r>
            <w:r>
              <w:rPr>
                <w:rFonts w:hint="eastAsia" w:ascii="宋体" w:hAnsi="宋体"/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8096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银行开户许可证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7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申请企业绿色清洁生产奖励还需要提供以下材料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8096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认定证明材料复印件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809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市奖励、资助经费银行进帐凭证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7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val="en-US" w:eastAsia="zh-CN"/>
              </w:rPr>
              <w:t>申请能源管理中心项目奖励还需要提供以下材料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809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认定证明材料复印件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7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val="en-US" w:eastAsia="zh-CN"/>
              </w:rPr>
              <w:t>申请企业节能技术改造奖励还需要提供以下材料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809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认定证明材料复印件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809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市奖励、资助经费银行进帐凭证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809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年被认定为市“能效倍增行动”试点企业则提供相关证明材料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7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lang w:val="en-US" w:eastAsia="zh-CN"/>
              </w:rPr>
              <w:t>申请节能先进项目还需要提供以下材料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809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相关项目证明材料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17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备注：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（附件复印件每份需加盖公章）   </w:t>
      </w:r>
    </w:p>
    <w:p>
      <w:pPr>
        <w:spacing w:line="360" w:lineRule="auto"/>
        <w:jc w:val="left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left="426" w:leftChars="50" w:hanging="321" w:hangingChars="100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四、审核意见</w:t>
      </w:r>
    </w:p>
    <w:tbl>
      <w:tblPr>
        <w:tblStyle w:val="6"/>
        <w:tblW w:w="9288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</w:trPr>
        <w:tc>
          <w:tcPr>
            <w:tcW w:w="860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申请单位意见</w:t>
            </w:r>
          </w:p>
        </w:tc>
        <w:tc>
          <w:tcPr>
            <w:tcW w:w="8428" w:type="dxa"/>
            <w:vAlign w:val="top"/>
          </w:tcPr>
          <w:p>
            <w:pPr>
              <w:spacing w:line="360" w:lineRule="auto"/>
              <w:ind w:firstLine="30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 w:val="30"/>
                <w:szCs w:val="30"/>
              </w:rPr>
              <w:t>本单位填报的有关信息及所提交的相关证明资料完整、真实、有效。如有虚假，自愿被取消申请资格并承担相关法律责任。</w:t>
            </w:r>
          </w:p>
          <w:p>
            <w:pPr>
              <w:spacing w:line="360" w:lineRule="auto"/>
              <w:ind w:firstLine="4410" w:firstLineChars="2100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360" w:lineRule="auto"/>
              <w:ind w:firstLine="5565" w:firstLineChars="26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签名（盖章）：</w:t>
            </w:r>
          </w:p>
          <w:p>
            <w:pPr>
              <w:spacing w:line="360" w:lineRule="auto"/>
              <w:ind w:firstLine="5280" w:firstLineChars="220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360" w:lineRule="auto"/>
              <w:ind w:right="240" w:firstLine="1200" w:firstLineChars="500"/>
              <w:jc w:val="righ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5" w:hRule="atLeast"/>
        </w:trPr>
        <w:tc>
          <w:tcPr>
            <w:tcW w:w="860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32"/>
                <w:szCs w:val="32"/>
              </w:rPr>
              <w:t>南城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eastAsia="zh-CN"/>
              </w:rPr>
              <w:t>街道</w:t>
            </w:r>
            <w:r>
              <w:rPr>
                <w:rFonts w:hint="eastAsia" w:ascii="宋体" w:hAnsi="宋体"/>
                <w:color w:val="auto"/>
                <w:sz w:val="32"/>
                <w:szCs w:val="32"/>
                <w:lang w:val="en-US" w:eastAsia="zh-CN"/>
              </w:rPr>
              <w:t>产业发展工作领导小组</w:t>
            </w:r>
            <w:r>
              <w:rPr>
                <w:rFonts w:hint="eastAsia" w:ascii="宋体" w:hAnsi="宋体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8428" w:type="dxa"/>
            <w:vAlign w:val="top"/>
          </w:tcPr>
          <w:p>
            <w:pPr>
              <w:spacing w:line="360" w:lineRule="auto"/>
              <w:rPr>
                <w:rFonts w:ascii="宋体" w:hAnsi="宋体"/>
                <w:b/>
                <w:color w:val="auto"/>
                <w:sz w:val="32"/>
                <w:szCs w:val="32"/>
              </w:rPr>
            </w:pPr>
          </w:p>
          <w:p>
            <w:pPr>
              <w:spacing w:line="360" w:lineRule="auto"/>
              <w:ind w:firstLine="7389" w:firstLineChars="2300"/>
              <w:rPr>
                <w:rFonts w:ascii="宋体" w:hAnsi="宋体"/>
                <w:b/>
                <w:color w:val="auto"/>
                <w:sz w:val="32"/>
                <w:szCs w:val="32"/>
              </w:rPr>
            </w:pPr>
          </w:p>
          <w:p>
            <w:pPr>
              <w:spacing w:line="360" w:lineRule="auto"/>
              <w:ind w:firstLine="7389" w:firstLineChars="2300"/>
              <w:rPr>
                <w:rFonts w:ascii="宋体" w:hAnsi="宋体"/>
                <w:b/>
                <w:color w:val="auto"/>
                <w:sz w:val="32"/>
                <w:szCs w:val="32"/>
              </w:rPr>
            </w:pPr>
          </w:p>
          <w:p>
            <w:pPr>
              <w:spacing w:line="360" w:lineRule="auto"/>
              <w:ind w:firstLine="7389" w:firstLineChars="2300"/>
              <w:rPr>
                <w:rFonts w:ascii="宋体" w:hAnsi="宋体"/>
                <w:b/>
                <w:color w:val="auto"/>
                <w:sz w:val="32"/>
                <w:szCs w:val="32"/>
              </w:rPr>
            </w:pPr>
          </w:p>
          <w:p>
            <w:pPr>
              <w:spacing w:line="360" w:lineRule="auto"/>
              <w:ind w:firstLine="7389" w:firstLineChars="2300"/>
              <w:rPr>
                <w:rFonts w:ascii="宋体" w:hAnsi="宋体"/>
                <w:b/>
                <w:color w:val="auto"/>
                <w:sz w:val="32"/>
                <w:szCs w:val="32"/>
              </w:rPr>
            </w:pPr>
          </w:p>
          <w:p>
            <w:pPr>
              <w:spacing w:line="360" w:lineRule="auto"/>
              <w:ind w:firstLine="7389" w:firstLineChars="2300"/>
              <w:rPr>
                <w:rFonts w:ascii="宋体" w:hAnsi="宋体"/>
                <w:b/>
                <w:color w:val="auto"/>
                <w:sz w:val="32"/>
                <w:szCs w:val="32"/>
              </w:rPr>
            </w:pPr>
          </w:p>
          <w:p>
            <w:pPr>
              <w:spacing w:line="360" w:lineRule="auto"/>
              <w:ind w:firstLine="7389" w:firstLineChars="2300"/>
              <w:rPr>
                <w:rFonts w:ascii="宋体" w:hAnsi="宋体"/>
                <w:b/>
                <w:color w:val="auto"/>
                <w:sz w:val="32"/>
                <w:szCs w:val="32"/>
              </w:rPr>
            </w:pPr>
          </w:p>
          <w:p>
            <w:pPr>
              <w:spacing w:line="360" w:lineRule="auto"/>
              <w:ind w:firstLine="5565" w:firstLineChars="265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签名（盖章）：</w:t>
            </w:r>
          </w:p>
          <w:p>
            <w:pPr>
              <w:spacing w:line="360" w:lineRule="auto"/>
              <w:ind w:right="240"/>
              <w:jc w:val="right"/>
              <w:rPr>
                <w:rFonts w:ascii="宋体" w:hAnsi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        月       日</w:t>
            </w:r>
          </w:p>
        </w:tc>
      </w:tr>
    </w:tbl>
    <w:p>
      <w:pPr>
        <w:spacing w:line="360" w:lineRule="auto"/>
        <w:jc w:val="left"/>
        <w:rPr>
          <w:rFonts w:ascii="宋体" w:hAnsi="宋体"/>
          <w:color w:val="auto"/>
          <w:sz w:val="24"/>
        </w:rPr>
      </w:pPr>
    </w:p>
    <w:p>
      <w:pPr>
        <w:spacing w:line="360" w:lineRule="auto"/>
        <w:jc w:val="left"/>
        <w:rPr>
          <w:rFonts w:ascii="宋体" w:hAnsi="宋体"/>
          <w:color w:val="auto"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color w:val="auto"/>
          <w:sz w:val="24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51388998">
    <w:nsid w:val="2CC94946"/>
    <w:multiLevelType w:val="multilevel"/>
    <w:tmpl w:val="2CC94946"/>
    <w:lvl w:ilvl="0" w:tentative="1">
      <w:start w:val="1"/>
      <w:numFmt w:val="japaneseCounting"/>
      <w:lvlText w:val="%1、"/>
      <w:lvlJc w:val="left"/>
      <w:pPr>
        <w:tabs>
          <w:tab w:val="left" w:pos="1145"/>
        </w:tabs>
        <w:ind w:left="1145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700158802">
    <w:nsid w:val="29BB9352"/>
    <w:multiLevelType w:val="singleLevel"/>
    <w:tmpl w:val="29BB9352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9111056">
    <w:nsid w:val="0ED92210"/>
    <w:multiLevelType w:val="singleLevel"/>
    <w:tmpl w:val="0ED92210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51388998"/>
  </w:num>
  <w:num w:numId="2">
    <w:abstractNumId w:val="249111056"/>
  </w:num>
  <w:num w:numId="3">
    <w:abstractNumId w:val="7001588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36318E4"/>
    <w:rsid w:val="17620612"/>
    <w:rsid w:val="17E95D1C"/>
    <w:rsid w:val="18847CEA"/>
    <w:rsid w:val="192659B5"/>
    <w:rsid w:val="1A4C7E04"/>
    <w:rsid w:val="259764BA"/>
    <w:rsid w:val="2F77303C"/>
    <w:rsid w:val="341E6937"/>
    <w:rsid w:val="450E63F1"/>
    <w:rsid w:val="49D2505F"/>
    <w:rsid w:val="4CA35596"/>
    <w:rsid w:val="4F4B1100"/>
    <w:rsid w:val="547004D3"/>
    <w:rsid w:val="5E9507D4"/>
    <w:rsid w:val="629F071D"/>
    <w:rsid w:val="657304B9"/>
    <w:rsid w:val="65C20FD1"/>
    <w:rsid w:val="6A301A06"/>
    <w:rsid w:val="736318E4"/>
    <w:rsid w:val="750D60CF"/>
    <w:rsid w:val="76204E5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eastAsia="华康简标题宋"/>
      <w:kern w:val="44"/>
      <w:sz w:val="42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character" w:styleId="5">
    <w:name w:val="page number"/>
    <w:basedOn w:val="4"/>
    <w:qFormat/>
    <w:uiPriority w:val="0"/>
    <w:rPr/>
  </w:style>
  <w:style w:type="paragraph" w:customStyle="1" w:styleId="7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2019-01-08T03:18:00Z</dcterms:created>
  <dc:creator>BJ1382725853</dc:creator>
  <cp:lastModifiedBy>sin</cp:lastModifiedBy>
  <dcterms:modified xsi:type="dcterms:W3CDTF">2021-01-18T03:39:39Z</dcterms:modified>
  <dc:title>附件8：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